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638BF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5F4C4D" w:rsidP="00187785">
      <w:pPr>
        <w:pStyle w:val="Heading2"/>
        <w:spacing w:after="120"/>
        <w:rPr>
          <w:rFonts w:cstheme="minorHAnsi"/>
          <w:color w:val="auto"/>
        </w:rPr>
      </w:pPr>
      <w:r w:rsidRPr="005F4C4D">
        <w:rPr>
          <w:rFonts w:cstheme="minorHAnsi"/>
          <w:color w:val="auto"/>
        </w:rPr>
        <w:t>iUSP143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52997" w:rsidRPr="00C52997">
        <w:rPr>
          <w:rFonts w:cstheme="minorHAnsi"/>
          <w:color w:val="auto"/>
        </w:rPr>
        <w:t>Principles of exercise, fitness and health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  <w:bookmarkStart w:id="0" w:name="_GoBack"/>
      <w:bookmarkEnd w:id="0"/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C52997" w:rsidP="00F76B76">
            <w:pPr>
              <w:rPr>
                <w:rFonts w:cstheme="minorHAnsi"/>
                <w:color w:val="262626" w:themeColor="text1" w:themeTint="D9"/>
              </w:rPr>
            </w:pPr>
            <w:r w:rsidRPr="00C52997">
              <w:rPr>
                <w:rFonts w:cstheme="minorHAnsi"/>
                <w:color w:val="262626" w:themeColor="text1" w:themeTint="D9"/>
              </w:rPr>
              <w:t>Health benefits of physical activity and risks of inactivity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C52997" w:rsidP="00F76B76">
            <w:pPr>
              <w:rPr>
                <w:rFonts w:cstheme="minorHAnsi"/>
                <w:color w:val="262626" w:themeColor="text1" w:themeTint="D9"/>
              </w:rPr>
            </w:pPr>
            <w:r w:rsidRPr="00C52997">
              <w:rPr>
                <w:rFonts w:cstheme="minorHAnsi"/>
                <w:color w:val="262626" w:themeColor="text1" w:themeTint="D9"/>
              </w:rPr>
              <w:t>Principles, components and variables of fitness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C52997" w:rsidP="00F76B76">
            <w:pPr>
              <w:rPr>
                <w:rFonts w:cstheme="minorHAnsi"/>
                <w:color w:val="262626" w:themeColor="text1" w:themeTint="D9"/>
              </w:rPr>
            </w:pPr>
            <w:r w:rsidRPr="00C52997">
              <w:rPr>
                <w:rFonts w:cstheme="minorHAnsi"/>
                <w:color w:val="262626" w:themeColor="text1" w:themeTint="D9"/>
              </w:rPr>
              <w:t>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C52997">
              <w:rPr>
                <w:rFonts w:cstheme="minorHAnsi"/>
                <w:color w:val="262626" w:themeColor="text1" w:themeTint="D9"/>
              </w:rPr>
              <w:t>indications for special populations including – o</w:t>
            </w:r>
            <w:r>
              <w:rPr>
                <w:rFonts w:cstheme="minorHAnsi"/>
                <w:color w:val="262626" w:themeColor="text1" w:themeTint="D9"/>
              </w:rPr>
              <w:t>lder people, antenatal and post</w:t>
            </w:r>
            <w:r w:rsidRPr="00C52997">
              <w:rPr>
                <w:rFonts w:cstheme="minorHAnsi"/>
                <w:color w:val="262626" w:themeColor="text1" w:themeTint="D9"/>
              </w:rPr>
              <w:t>natal women, 14 -16 year olds, disabled people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C52997" w:rsidP="00F76B76">
            <w:pPr>
              <w:rPr>
                <w:rFonts w:cstheme="minorHAnsi"/>
                <w:color w:val="262626" w:themeColor="text1" w:themeTint="D9"/>
              </w:rPr>
            </w:pPr>
            <w:r w:rsidRPr="00C52997">
              <w:rPr>
                <w:rFonts w:cstheme="minorHAnsi"/>
                <w:color w:val="262626" w:themeColor="text1" w:themeTint="D9"/>
              </w:rPr>
              <w:t>Effects of exercise on the body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B30D8F" w:rsidRDefault="00B30D8F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B30D8F" w:rsidRPr="0083605D" w:rsidRDefault="00B30D8F" w:rsidP="00B30D8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7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6"/>
        <w:gridCol w:w="1772"/>
        <w:gridCol w:w="5799"/>
        <w:gridCol w:w="5357"/>
      </w:tblGrid>
      <w:tr w:rsidR="00B30D8F" w:rsidRPr="0083605D" w:rsidTr="00B30D8F">
        <w:tc>
          <w:tcPr>
            <w:tcW w:w="528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1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0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5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B30D8F" w:rsidRPr="0083605D" w:rsidTr="00B30D8F">
        <w:tc>
          <w:tcPr>
            <w:tcW w:w="528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1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26/09/2019</w:t>
            </w:r>
          </w:p>
        </w:tc>
        <w:tc>
          <w:tcPr>
            <w:tcW w:w="200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5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Qualifications Administrator </w:t>
            </w:r>
          </w:p>
        </w:tc>
      </w:tr>
      <w:tr w:rsidR="00B30D8F" w:rsidRPr="0083605D" w:rsidTr="00B30D8F">
        <w:tc>
          <w:tcPr>
            <w:tcW w:w="528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1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0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5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</w:tr>
      <w:tr w:rsidR="00B30D8F" w:rsidRPr="0083605D" w:rsidTr="00B30D8F">
        <w:tc>
          <w:tcPr>
            <w:tcW w:w="528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1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0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53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0D8F" w:rsidRPr="0083605D" w:rsidRDefault="00B30D8F" w:rsidP="00F66584">
            <w:pPr>
              <w:spacing w:before="60" w:after="60"/>
              <w:rPr>
                <w:rFonts w:cstheme="minorHAnsi"/>
              </w:rPr>
            </w:pPr>
          </w:p>
        </w:tc>
      </w:tr>
    </w:tbl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C4D" w:rsidRDefault="005F4C4D" w:rsidP="00735D34">
      <w:r>
        <w:separator/>
      </w:r>
    </w:p>
  </w:endnote>
  <w:endnote w:type="continuationSeparator" w:id="0">
    <w:p w:rsidR="005F4C4D" w:rsidRDefault="005F4C4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F4C4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5F4C4D">
              <w:rPr>
                <w:szCs w:val="18"/>
              </w:rPr>
              <w:t>iUSP143</w:t>
            </w:r>
            <w:r w:rsidR="00B30D8F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B30D8F">
              <w:rPr>
                <w:szCs w:val="18"/>
              </w:rPr>
              <w:t xml:space="preserve">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30D8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30D8F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C4D" w:rsidRDefault="005F4C4D" w:rsidP="00735D34">
      <w:r>
        <w:separator/>
      </w:r>
    </w:p>
  </w:footnote>
  <w:footnote w:type="continuationSeparator" w:id="0">
    <w:p w:rsidR="005F4C4D" w:rsidRDefault="005F4C4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5F4C4D"/>
    <w:rsid w:val="00003257"/>
    <w:rsid w:val="0001369A"/>
    <w:rsid w:val="00061C6A"/>
    <w:rsid w:val="000638BF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5F4C4D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30D8F"/>
    <w:rsid w:val="00B52567"/>
    <w:rsid w:val="00BA514F"/>
    <w:rsid w:val="00BD6D8C"/>
    <w:rsid w:val="00BE19AA"/>
    <w:rsid w:val="00BF0C3B"/>
    <w:rsid w:val="00BF13A4"/>
    <w:rsid w:val="00C311A4"/>
    <w:rsid w:val="00C4005F"/>
    <w:rsid w:val="00C52997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C3183BB-2DF1-4839-B173-574AEC63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32C23-CC2F-4C35-B806-9D3917B7C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2019-09-26T13:55:00Z</dcterms:created>
  <dcterms:modified xsi:type="dcterms:W3CDTF">2019-09-26T13:55:00Z</dcterms:modified>
</cp:coreProperties>
</file>